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E6" w:rsidRPr="00A60AE6" w:rsidRDefault="00A60AE6" w:rsidP="00A60AE6">
      <w:pPr>
        <w:rPr>
          <w:b/>
        </w:rPr>
      </w:pPr>
      <w:bookmarkStart w:id="0" w:name="_GoBack"/>
      <w:bookmarkEnd w:id="0"/>
      <w:r w:rsidRPr="00A60AE6">
        <w:rPr>
          <w:b/>
        </w:rPr>
        <w:t>Priority Area for Advice Organisations</w:t>
      </w:r>
    </w:p>
    <w:p w:rsidR="00A60AE6" w:rsidRPr="00A60AE6" w:rsidRDefault="00A60AE6" w:rsidP="00A60AE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261"/>
      </w:tblGrid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b/>
                <w:sz w:val="22"/>
                <w:szCs w:val="22"/>
              </w:rPr>
              <w:t>FIS outcome</w:t>
            </w: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b/>
                <w:sz w:val="22"/>
                <w:szCs w:val="22"/>
              </w:rPr>
              <w:t>Service specification outcome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b/>
                <w:sz w:val="22"/>
                <w:szCs w:val="22"/>
              </w:rPr>
              <w:t>Measure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b/>
                <w:sz w:val="22"/>
                <w:szCs w:val="22"/>
              </w:rPr>
              <w:t>Debt</w:t>
            </w: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be able to seek free advice about their debts and be supported to make affordable repayment plans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Reduce debt among socially excluded and vulnerable people and those on a low income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(and amount of debt) who have repayment agreements made, amounts written off and number of clients advised on debt issues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have increased ability and confidence in managing everyday finances including contracting with utility companies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Improve skills and confidence in money management among socially excluded and vulnerable people and those on a low income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assisted to prepare a household budget*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advised on fuel issues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have increased knowledge and confidence in using financial services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Improve skills and confidence in money management among socially excluded and vulnerable people and those on a low income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referred for support to open a bank account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b/>
                <w:sz w:val="22"/>
                <w:szCs w:val="22"/>
              </w:rPr>
              <w:t>Income</w:t>
            </w: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be supported to claim the benefits to which they are entitled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Increase uptake of welfare benefits and tax credits for those not working and on low income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claims made, benefits gained, number of clients represented at court, tribunal or at mandatory reconsideration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be supported to access emergency support when required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Not specific but linked to both debt and benefit take up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 xml:space="preserve">Number of applications for charity support, emergency payments, </w:t>
            </w:r>
            <w:r w:rsidR="001846B0" w:rsidRPr="00301D56">
              <w:rPr>
                <w:sz w:val="22"/>
                <w:szCs w:val="22"/>
              </w:rPr>
              <w:t>food bank</w:t>
            </w:r>
            <w:r w:rsidRPr="00301D56">
              <w:rPr>
                <w:sz w:val="22"/>
                <w:szCs w:val="22"/>
              </w:rPr>
              <w:t xml:space="preserve"> vouchers/awards</w:t>
            </w:r>
          </w:p>
        </w:tc>
      </w:tr>
      <w:tr w:rsidR="00A60AE6" w:rsidRPr="00015992" w:rsidTr="00F743B7">
        <w:tc>
          <w:tcPr>
            <w:tcW w:w="2943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Residents will be supported to manage their finances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Improve skills and confidence in money management among socially excluded and vulnerable people and those on a low income</w:t>
            </w:r>
          </w:p>
        </w:tc>
        <w:tc>
          <w:tcPr>
            <w:tcW w:w="3261" w:type="dxa"/>
            <w:shd w:val="clear" w:color="auto" w:fill="auto"/>
          </w:tcPr>
          <w:p w:rsidR="00A60AE6" w:rsidRPr="00301D56" w:rsidRDefault="00A60AE6" w:rsidP="00F743B7">
            <w:pPr>
              <w:rPr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assisted to prepare a household budget*</w:t>
            </w:r>
          </w:p>
          <w:p w:rsidR="00A60AE6" w:rsidRPr="00301D56" w:rsidRDefault="00A60AE6" w:rsidP="00F743B7">
            <w:pPr>
              <w:rPr>
                <w:b/>
                <w:sz w:val="22"/>
                <w:szCs w:val="22"/>
              </w:rPr>
            </w:pPr>
            <w:r w:rsidRPr="00301D56">
              <w:rPr>
                <w:sz w:val="22"/>
                <w:szCs w:val="22"/>
              </w:rPr>
              <w:t>Number of clients advised on fuel issues</w:t>
            </w:r>
          </w:p>
        </w:tc>
      </w:tr>
    </w:tbl>
    <w:p w:rsidR="00A60AE6" w:rsidRPr="00A60AE6" w:rsidRDefault="00A60AE6" w:rsidP="00A60AE6">
      <w:pPr>
        <w:pStyle w:val="NoSpacing"/>
        <w:rPr>
          <w:sz w:val="16"/>
          <w:szCs w:val="16"/>
        </w:rPr>
      </w:pPr>
    </w:p>
    <w:p w:rsidR="00A60AE6" w:rsidRDefault="00A60AE6" w:rsidP="00A60AE6">
      <w:pPr>
        <w:pStyle w:val="NoSpacing"/>
      </w:pPr>
      <w:r>
        <w:t>*The support provided in preparing a household budget includes the following activity:</w:t>
      </w:r>
    </w:p>
    <w:p w:rsidR="00A60AE6" w:rsidRPr="00E8418C" w:rsidRDefault="00A60AE6" w:rsidP="00A60AE6">
      <w:pPr>
        <w:pStyle w:val="NoSpacing"/>
        <w:rPr>
          <w:sz w:val="16"/>
          <w:szCs w:val="16"/>
        </w:rPr>
      </w:pPr>
    </w:p>
    <w:p w:rsidR="00A60AE6" w:rsidRDefault="00A60AE6" w:rsidP="00A60AE6">
      <w:pPr>
        <w:pStyle w:val="NoSpacing"/>
        <w:numPr>
          <w:ilvl w:val="0"/>
          <w:numId w:val="1"/>
        </w:numPr>
      </w:pPr>
      <w:r>
        <w:t>Checking that the client knows how much money comes into the household and how frequently</w:t>
      </w:r>
    </w:p>
    <w:p w:rsidR="00A60AE6" w:rsidRDefault="00A60AE6" w:rsidP="00A60AE6">
      <w:pPr>
        <w:pStyle w:val="NoSpacing"/>
        <w:numPr>
          <w:ilvl w:val="0"/>
          <w:numId w:val="1"/>
        </w:numPr>
      </w:pPr>
      <w:r>
        <w:t xml:space="preserve">Checking that the client knows what bills have to be paid and when, and the difference between essential and non-essential payment (also described as the difference between priority and non-priority debts) </w:t>
      </w:r>
    </w:p>
    <w:p w:rsidR="00A60AE6" w:rsidRDefault="00A60AE6" w:rsidP="00A60AE6">
      <w:pPr>
        <w:pStyle w:val="NoSpacing"/>
        <w:numPr>
          <w:ilvl w:val="0"/>
          <w:numId w:val="1"/>
        </w:numPr>
      </w:pPr>
      <w:r>
        <w:t>Helping clients to see how much they might need to set aside each month e.g. bills that are paid once a year, or special occasions like birthdays/Christmas</w:t>
      </w:r>
    </w:p>
    <w:p w:rsidR="00A60AE6" w:rsidRDefault="00A60AE6" w:rsidP="00A60AE6">
      <w:pPr>
        <w:pStyle w:val="NoSpacing"/>
        <w:numPr>
          <w:ilvl w:val="0"/>
          <w:numId w:val="1"/>
        </w:numPr>
      </w:pPr>
      <w:r>
        <w:t>Making sure clients are aware of opportunities to save money, e.g. on fuel tariffs</w:t>
      </w:r>
    </w:p>
    <w:p w:rsidR="00A60AE6" w:rsidRDefault="00A60AE6" w:rsidP="00A60AE6">
      <w:pPr>
        <w:pStyle w:val="NoSpacing"/>
        <w:numPr>
          <w:ilvl w:val="0"/>
          <w:numId w:val="1"/>
        </w:numPr>
      </w:pPr>
      <w:r>
        <w:t>Giving clients information about appropriate bank accounts and safe saving options</w:t>
      </w:r>
    </w:p>
    <w:p w:rsidR="008A22C6" w:rsidRPr="008A22C6" w:rsidRDefault="00A60AE6" w:rsidP="008A22C6">
      <w:pPr>
        <w:pStyle w:val="NoSpacing"/>
        <w:numPr>
          <w:ilvl w:val="0"/>
          <w:numId w:val="1"/>
        </w:numPr>
        <w:ind w:hanging="720"/>
        <w:jc w:val="both"/>
      </w:pPr>
      <w:r>
        <w:t>Explaining about costs of borrowing money</w:t>
      </w:r>
    </w:p>
    <w:sectPr w:rsidR="008A22C6" w:rsidRPr="008A22C6" w:rsidSect="00A60AE6">
      <w:head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E6" w:rsidRDefault="00A60AE6" w:rsidP="00A60AE6">
      <w:r>
        <w:separator/>
      </w:r>
    </w:p>
  </w:endnote>
  <w:endnote w:type="continuationSeparator" w:id="0">
    <w:p w:rsidR="00A60AE6" w:rsidRDefault="00A60AE6" w:rsidP="00A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E6" w:rsidRDefault="00A60AE6" w:rsidP="00A60AE6">
      <w:r>
        <w:separator/>
      </w:r>
    </w:p>
  </w:footnote>
  <w:footnote w:type="continuationSeparator" w:id="0">
    <w:p w:rsidR="00A60AE6" w:rsidRDefault="00A60AE6" w:rsidP="00A6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E6" w:rsidRDefault="00A60AE6">
    <w:pPr>
      <w:pStyle w:val="Header"/>
    </w:pPr>
    <w: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BD7"/>
    <w:multiLevelType w:val="hybridMultilevel"/>
    <w:tmpl w:val="41F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6"/>
    <w:rsid w:val="000B4310"/>
    <w:rsid w:val="001846B0"/>
    <w:rsid w:val="004000D7"/>
    <w:rsid w:val="00504E43"/>
    <w:rsid w:val="007908F4"/>
    <w:rsid w:val="008A22C6"/>
    <w:rsid w:val="00A60AE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E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AE6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A6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E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E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AE6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A6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E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0B94-6325-492C-AC31-9802F10D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F31D8455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Julia.Tomkins</cp:lastModifiedBy>
  <cp:revision>2</cp:revision>
  <dcterms:created xsi:type="dcterms:W3CDTF">2014-12-19T14:13:00Z</dcterms:created>
  <dcterms:modified xsi:type="dcterms:W3CDTF">2015-01-07T13:19:00Z</dcterms:modified>
</cp:coreProperties>
</file>